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CB45"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inherit" w:eastAsia="Times New Roman" w:hAnsi="inherit" w:cs="Times New Roman"/>
          <w:b/>
          <w:bCs/>
          <w:color w:val="1C1C1C"/>
          <w:kern w:val="0"/>
          <w:sz w:val="25"/>
          <w:szCs w:val="25"/>
          <w:bdr w:val="none" w:sz="0" w:space="0" w:color="auto" w:frame="1"/>
          <w14:ligatures w14:val="none"/>
        </w:rPr>
        <w:t>Town of Stratham, New Hampshire</w:t>
      </w:r>
    </w:p>
    <w:p w14:paraId="76AEC199"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inherit" w:eastAsia="Times New Roman" w:hAnsi="inherit" w:cs="Times New Roman"/>
          <w:b/>
          <w:bCs/>
          <w:color w:val="1C1C1C"/>
          <w:kern w:val="0"/>
          <w:sz w:val="25"/>
          <w:szCs w:val="25"/>
          <w:bdr w:val="none" w:sz="0" w:space="0" w:color="auto" w:frame="1"/>
          <w14:ligatures w14:val="none"/>
        </w:rPr>
        <w:t>Code Enforcement Officer / Building Inspector/Health Officer</w:t>
      </w:r>
    </w:p>
    <w:p w14:paraId="2945F8E1"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The Town of Stratham, New Hampshire (population 7,760), is seeking a motivated and experienced professional to serve as its next </w:t>
      </w:r>
      <w:r w:rsidRPr="00EB524C">
        <w:rPr>
          <w:rFonts w:ascii="inherit" w:eastAsia="Times New Roman" w:hAnsi="inherit" w:cs="Times New Roman"/>
          <w:b/>
          <w:bCs/>
          <w:color w:val="1C1C1C"/>
          <w:kern w:val="0"/>
          <w:sz w:val="25"/>
          <w:szCs w:val="25"/>
          <w:bdr w:val="none" w:sz="0" w:space="0" w:color="auto" w:frame="1"/>
          <w14:ligatures w14:val="none"/>
        </w:rPr>
        <w:t>Code Enforcement Officer / Building Inspector/Health Officer</w:t>
      </w:r>
      <w:r w:rsidRPr="00EB524C">
        <w:rPr>
          <w:rFonts w:ascii="Lato" w:eastAsia="Times New Roman" w:hAnsi="Lato" w:cs="Times New Roman"/>
          <w:color w:val="1C1C1C"/>
          <w:kern w:val="0"/>
          <w:sz w:val="25"/>
          <w:szCs w:val="25"/>
          <w14:ligatures w14:val="none"/>
        </w:rPr>
        <w:t>.</w:t>
      </w:r>
    </w:p>
    <w:p w14:paraId="7C699199"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 xml:space="preserve">Located in the beautiful Seacoast region of New Hampshire along the </w:t>
      </w:r>
      <w:proofErr w:type="spellStart"/>
      <w:r w:rsidRPr="00EB524C">
        <w:rPr>
          <w:rFonts w:ascii="Lato" w:eastAsia="Times New Roman" w:hAnsi="Lato" w:cs="Times New Roman"/>
          <w:color w:val="1C1C1C"/>
          <w:kern w:val="0"/>
          <w:sz w:val="25"/>
          <w:szCs w:val="25"/>
          <w14:ligatures w14:val="none"/>
        </w:rPr>
        <w:t>Squamscott</w:t>
      </w:r>
      <w:proofErr w:type="spellEnd"/>
      <w:r w:rsidRPr="00EB524C">
        <w:rPr>
          <w:rFonts w:ascii="Lato" w:eastAsia="Times New Roman" w:hAnsi="Lato" w:cs="Times New Roman"/>
          <w:color w:val="1C1C1C"/>
          <w:kern w:val="0"/>
          <w:sz w:val="25"/>
          <w:szCs w:val="25"/>
          <w14:ligatures w14:val="none"/>
        </w:rPr>
        <w:t xml:space="preserve"> River and Great Bay, Stratham offers an exceptional quality of life just minutes from the New Hampshire coastline, Portsmouth, and major regional transportation routes. The community is known for its excellent schools, engaged residents, strong municipal services, and welcoming small-town character.</w:t>
      </w:r>
    </w:p>
    <w:p w14:paraId="79038DD2"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This is an outstanding opportunity to join a dedicated and collaborative municipal team committed to professionalism, customer service, continuous improvement, and responsible community development.</w:t>
      </w:r>
    </w:p>
    <w:p w14:paraId="18649938"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inherit" w:eastAsia="Times New Roman" w:hAnsi="inherit" w:cs="Times New Roman"/>
          <w:b/>
          <w:bCs/>
          <w:color w:val="1C1C1C"/>
          <w:kern w:val="0"/>
          <w:sz w:val="25"/>
          <w:szCs w:val="25"/>
          <w:bdr w:val="none" w:sz="0" w:space="0" w:color="auto" w:frame="1"/>
          <w14:ligatures w14:val="none"/>
        </w:rPr>
        <w:t>Position Overview: </w:t>
      </w:r>
      <w:r w:rsidRPr="00EB524C">
        <w:rPr>
          <w:rFonts w:ascii="Lato" w:eastAsia="Times New Roman" w:hAnsi="Lato" w:cs="Times New Roman"/>
          <w:color w:val="1C1C1C"/>
          <w:kern w:val="0"/>
          <w:sz w:val="25"/>
          <w:szCs w:val="25"/>
          <w14:ligatures w14:val="none"/>
        </w:rPr>
        <w:t>The Code Enforcement Officer / Building Inspector is responsible for administering and enforcing the Town’s building codes, zoning ordinances, health regulations, and related municipal land use requirements. The position plays an important role in guiding development projects from Planning Board approval through project completion while helping maintain the safety and character of the community.</w:t>
      </w:r>
    </w:p>
    <w:p w14:paraId="6656AA6B"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Key responsibilities include:</w:t>
      </w:r>
    </w:p>
    <w:p w14:paraId="25D4CA1A" w14:textId="77777777" w:rsidR="00EB524C" w:rsidRPr="00EB524C" w:rsidRDefault="00EB524C" w:rsidP="00EB524C">
      <w:pPr>
        <w:numPr>
          <w:ilvl w:val="0"/>
          <w:numId w:val="1"/>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Enforcement of all applicable zoning, building, and health regulations</w:t>
      </w:r>
    </w:p>
    <w:p w14:paraId="6F5A0B41" w14:textId="77777777" w:rsidR="00EB524C" w:rsidRPr="00EB524C" w:rsidRDefault="00EB524C" w:rsidP="00EB524C">
      <w:pPr>
        <w:numPr>
          <w:ilvl w:val="0"/>
          <w:numId w:val="1"/>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Review and inspection of residential, commercial, and industrial construction projects</w:t>
      </w:r>
    </w:p>
    <w:p w14:paraId="6C6EA536" w14:textId="77777777" w:rsidR="00EB524C" w:rsidRPr="00EB524C" w:rsidRDefault="00EB524C" w:rsidP="00EB524C">
      <w:pPr>
        <w:numPr>
          <w:ilvl w:val="0"/>
          <w:numId w:val="1"/>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Coordination with contractors, property owners, engineers, architects, and municipal departments</w:t>
      </w:r>
    </w:p>
    <w:p w14:paraId="6BC4F855" w14:textId="77777777" w:rsidR="00EB524C" w:rsidRPr="00EB524C" w:rsidRDefault="00EB524C" w:rsidP="00EB524C">
      <w:pPr>
        <w:numPr>
          <w:ilvl w:val="0"/>
          <w:numId w:val="1"/>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Administration of development approvals and permitting processes</w:t>
      </w:r>
    </w:p>
    <w:p w14:paraId="7E77CE7C" w14:textId="77777777" w:rsidR="00EB524C" w:rsidRPr="00EB524C" w:rsidRDefault="00EB524C" w:rsidP="00EB524C">
      <w:pPr>
        <w:numPr>
          <w:ilvl w:val="0"/>
          <w:numId w:val="1"/>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Conducting field inspections throughout all phases of construction</w:t>
      </w:r>
    </w:p>
    <w:p w14:paraId="553963C1" w14:textId="77777777" w:rsidR="00EB524C" w:rsidRPr="00EB524C" w:rsidRDefault="00EB524C" w:rsidP="00EB524C">
      <w:pPr>
        <w:numPr>
          <w:ilvl w:val="0"/>
          <w:numId w:val="1"/>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Serving as the Town’s Health Officer</w:t>
      </w:r>
    </w:p>
    <w:p w14:paraId="15B4D4EF" w14:textId="77777777" w:rsidR="00EB524C" w:rsidRPr="00EB524C" w:rsidRDefault="00EB524C" w:rsidP="00EB524C">
      <w:pPr>
        <w:numPr>
          <w:ilvl w:val="0"/>
          <w:numId w:val="1"/>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Collaboration with state and local enforcement agencies as needed</w:t>
      </w:r>
    </w:p>
    <w:p w14:paraId="555984ED"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inherit" w:eastAsia="Times New Roman" w:hAnsi="inherit" w:cs="Times New Roman"/>
          <w:b/>
          <w:bCs/>
          <w:color w:val="1C1C1C"/>
          <w:kern w:val="0"/>
          <w:sz w:val="25"/>
          <w:szCs w:val="25"/>
          <w:bdr w:val="none" w:sz="0" w:space="0" w:color="auto" w:frame="1"/>
          <w14:ligatures w14:val="none"/>
        </w:rPr>
        <w:t>Qualifications: </w:t>
      </w:r>
      <w:r w:rsidRPr="00EB524C">
        <w:rPr>
          <w:rFonts w:ascii="Lato" w:eastAsia="Times New Roman" w:hAnsi="Lato" w:cs="Times New Roman"/>
          <w:color w:val="1C1C1C"/>
          <w:kern w:val="0"/>
          <w:sz w:val="25"/>
          <w:szCs w:val="25"/>
          <w14:ligatures w14:val="none"/>
        </w:rPr>
        <w:t>The ideal candidate will possess strong technical knowledge, sound judgment, excellent communication skills, and a customer-service-oriented approach.</w:t>
      </w:r>
    </w:p>
    <w:p w14:paraId="664D6976"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Preferred qualifications include:</w:t>
      </w:r>
    </w:p>
    <w:p w14:paraId="42D3CD40" w14:textId="77777777" w:rsidR="00EB524C" w:rsidRPr="00EB524C" w:rsidRDefault="00EB524C" w:rsidP="00EB524C">
      <w:pPr>
        <w:numPr>
          <w:ilvl w:val="0"/>
          <w:numId w:val="2"/>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lastRenderedPageBreak/>
        <w:t>Bachelor’s Degree in structural engineering, architecture, construction management, or a related field; and</w:t>
      </w:r>
    </w:p>
    <w:p w14:paraId="5275F3FB" w14:textId="77777777" w:rsidR="00EB524C" w:rsidRPr="00EB524C" w:rsidRDefault="00EB524C" w:rsidP="00EB524C">
      <w:pPr>
        <w:numPr>
          <w:ilvl w:val="0"/>
          <w:numId w:val="2"/>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Five (5) years of progressively responsible experience demonstrating thorough knowledge of building codes and construction techniques</w:t>
      </w:r>
    </w:p>
    <w:p w14:paraId="121DB4F6"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Equivalent combinations of education and experience will be considered, including:</w:t>
      </w:r>
    </w:p>
    <w:p w14:paraId="18B3ED81" w14:textId="77777777" w:rsidR="00EB524C" w:rsidRPr="00EB524C" w:rsidRDefault="00EB524C" w:rsidP="00EB524C">
      <w:pPr>
        <w:numPr>
          <w:ilvl w:val="0"/>
          <w:numId w:val="3"/>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 xml:space="preserve">A minimum of ten (10) years of relevant experience </w:t>
      </w:r>
      <w:proofErr w:type="gramStart"/>
      <w:r w:rsidRPr="00EB524C">
        <w:rPr>
          <w:rFonts w:ascii="Lato" w:eastAsia="Times New Roman" w:hAnsi="Lato" w:cs="Times New Roman"/>
          <w:color w:val="1C1C1C"/>
          <w:kern w:val="0"/>
          <w:sz w:val="25"/>
          <w:szCs w:val="25"/>
          <w14:ligatures w14:val="none"/>
        </w:rPr>
        <w:t>demonstrating</w:t>
      </w:r>
      <w:proofErr w:type="gramEnd"/>
      <w:r w:rsidRPr="00EB524C">
        <w:rPr>
          <w:rFonts w:ascii="Lato" w:eastAsia="Times New Roman" w:hAnsi="Lato" w:cs="Times New Roman"/>
          <w:color w:val="1C1C1C"/>
          <w:kern w:val="0"/>
          <w:sz w:val="25"/>
          <w:szCs w:val="25"/>
          <w14:ligatures w14:val="none"/>
        </w:rPr>
        <w:t xml:space="preserve"> substantial knowledge of building codes, code enforcement, and construction methods</w:t>
      </w:r>
    </w:p>
    <w:p w14:paraId="49AB20D0"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Relevant certifications are desirable or the ability to obtain them within an established timeframe.</w:t>
      </w:r>
    </w:p>
    <w:p w14:paraId="4516B92F"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inherit" w:eastAsia="Times New Roman" w:hAnsi="inherit" w:cs="Times New Roman"/>
          <w:b/>
          <w:bCs/>
          <w:color w:val="1C1C1C"/>
          <w:kern w:val="0"/>
          <w:sz w:val="25"/>
          <w:szCs w:val="25"/>
          <w:bdr w:val="none" w:sz="0" w:space="0" w:color="auto" w:frame="1"/>
          <w14:ligatures w14:val="none"/>
        </w:rPr>
        <w:t>Compensation &amp; Benefits: </w:t>
      </w:r>
      <w:r w:rsidRPr="00EB524C">
        <w:rPr>
          <w:rFonts w:ascii="Lato" w:eastAsia="Times New Roman" w:hAnsi="Lato" w:cs="Times New Roman"/>
          <w:color w:val="1C1C1C"/>
          <w:kern w:val="0"/>
          <w:sz w:val="25"/>
          <w:szCs w:val="25"/>
          <w14:ligatures w14:val="none"/>
        </w:rPr>
        <w:t>The anticipated salary range is </w:t>
      </w:r>
      <w:r w:rsidRPr="00EB524C">
        <w:rPr>
          <w:rFonts w:ascii="inherit" w:eastAsia="Times New Roman" w:hAnsi="inherit" w:cs="Times New Roman"/>
          <w:b/>
          <w:bCs/>
          <w:color w:val="1C1C1C"/>
          <w:kern w:val="0"/>
          <w:sz w:val="25"/>
          <w:szCs w:val="25"/>
          <w:bdr w:val="none" w:sz="0" w:space="0" w:color="auto" w:frame="1"/>
          <w14:ligatures w14:val="none"/>
        </w:rPr>
        <w:t>$70,000 to $85,000</w:t>
      </w:r>
      <w:r w:rsidRPr="00EB524C">
        <w:rPr>
          <w:rFonts w:ascii="Lato" w:eastAsia="Times New Roman" w:hAnsi="Lato" w:cs="Times New Roman"/>
          <w:color w:val="1C1C1C"/>
          <w:kern w:val="0"/>
          <w:sz w:val="25"/>
          <w:szCs w:val="25"/>
          <w14:ligatures w14:val="none"/>
        </w:rPr>
        <w:t>, depending on qualifications and experience, along with a highly competitive benefits package including:</w:t>
      </w:r>
    </w:p>
    <w:p w14:paraId="13CB0FF3" w14:textId="77777777" w:rsidR="00EB524C" w:rsidRPr="00EB524C" w:rsidRDefault="00EB524C" w:rsidP="00EB524C">
      <w:pPr>
        <w:numPr>
          <w:ilvl w:val="0"/>
          <w:numId w:val="4"/>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Health, dental, and retirement benefits</w:t>
      </w:r>
    </w:p>
    <w:p w14:paraId="702FA8E1" w14:textId="77777777" w:rsidR="00EB524C" w:rsidRPr="00EB524C" w:rsidRDefault="00EB524C" w:rsidP="00EB524C">
      <w:pPr>
        <w:numPr>
          <w:ilvl w:val="0"/>
          <w:numId w:val="4"/>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Paid vacation, holidays, and sick leave</w:t>
      </w:r>
    </w:p>
    <w:p w14:paraId="6F6EA424" w14:textId="77777777" w:rsidR="00EB524C" w:rsidRPr="00EB524C" w:rsidRDefault="00EB524C" w:rsidP="00EB524C">
      <w:pPr>
        <w:numPr>
          <w:ilvl w:val="0"/>
          <w:numId w:val="4"/>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Professional development opportunities</w:t>
      </w:r>
    </w:p>
    <w:p w14:paraId="029BE235" w14:textId="77777777" w:rsidR="00EB524C" w:rsidRPr="00EB524C" w:rsidRDefault="00EB524C" w:rsidP="00EB524C">
      <w:pPr>
        <w:numPr>
          <w:ilvl w:val="0"/>
          <w:numId w:val="4"/>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Supportive and respectful work environment</w:t>
      </w:r>
    </w:p>
    <w:p w14:paraId="3141B8BD"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inherit" w:eastAsia="Times New Roman" w:hAnsi="inherit" w:cs="Times New Roman"/>
          <w:b/>
          <w:bCs/>
          <w:color w:val="1C1C1C"/>
          <w:kern w:val="0"/>
          <w:sz w:val="25"/>
          <w:szCs w:val="25"/>
          <w:bdr w:val="none" w:sz="0" w:space="0" w:color="auto" w:frame="1"/>
          <w14:ligatures w14:val="none"/>
        </w:rPr>
        <w:t>Application Process: </w:t>
      </w:r>
      <w:r w:rsidRPr="00EB524C">
        <w:rPr>
          <w:rFonts w:ascii="Lato" w:eastAsia="Times New Roman" w:hAnsi="Lato" w:cs="Times New Roman"/>
          <w:color w:val="1C1C1C"/>
          <w:kern w:val="0"/>
          <w:sz w:val="25"/>
          <w:szCs w:val="25"/>
          <w14:ligatures w14:val="none"/>
        </w:rPr>
        <w:t>Applications will be accepted on a rolling basis, with initial interviews anticipated to begin the week of June 1, 2026.</w:t>
      </w:r>
    </w:p>
    <w:p w14:paraId="4158E7F4"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Interested candidates should submit:</w:t>
      </w:r>
    </w:p>
    <w:p w14:paraId="0AC75C74" w14:textId="77777777" w:rsidR="00EB524C" w:rsidRPr="00EB524C" w:rsidRDefault="00EB524C" w:rsidP="00EB524C">
      <w:pPr>
        <w:numPr>
          <w:ilvl w:val="0"/>
          <w:numId w:val="5"/>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Town of Stratham employment application</w:t>
      </w:r>
    </w:p>
    <w:p w14:paraId="1D327555" w14:textId="77777777" w:rsidR="00EB524C" w:rsidRPr="00EB524C" w:rsidRDefault="00EB524C" w:rsidP="00EB524C">
      <w:pPr>
        <w:numPr>
          <w:ilvl w:val="0"/>
          <w:numId w:val="5"/>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Cover letter</w:t>
      </w:r>
    </w:p>
    <w:p w14:paraId="33CBF148" w14:textId="77777777" w:rsidR="00EB524C" w:rsidRPr="00EB524C" w:rsidRDefault="00EB524C" w:rsidP="00EB524C">
      <w:pPr>
        <w:numPr>
          <w:ilvl w:val="0"/>
          <w:numId w:val="5"/>
        </w:numPr>
        <w:shd w:val="clear" w:color="auto" w:fill="FFFFFF"/>
        <w:spacing w:after="0"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Resume</w:t>
      </w:r>
    </w:p>
    <w:p w14:paraId="31F421DC" w14:textId="77777777" w:rsidR="00EB524C" w:rsidRPr="00EB524C" w:rsidRDefault="00EB524C" w:rsidP="00EB524C">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Applications may be mailed or submitted electronically to:</w:t>
      </w:r>
    </w:p>
    <w:p w14:paraId="7DC3D26E"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inherit" w:eastAsia="Times New Roman" w:hAnsi="inherit" w:cs="Times New Roman"/>
          <w:b/>
          <w:bCs/>
          <w:color w:val="1C1C1C"/>
          <w:kern w:val="0"/>
          <w:sz w:val="25"/>
          <w:szCs w:val="25"/>
          <w:bdr w:val="none" w:sz="0" w:space="0" w:color="auto" w:frame="1"/>
          <w14:ligatures w14:val="none"/>
        </w:rPr>
        <w:t>Tim Roache, Town Administrator</w:t>
      </w:r>
      <w:r w:rsidRPr="00EB524C">
        <w:rPr>
          <w:rFonts w:ascii="Lato" w:eastAsia="Times New Roman" w:hAnsi="Lato" w:cs="Times New Roman"/>
          <w:color w:val="1C1C1C"/>
          <w:kern w:val="0"/>
          <w:sz w:val="25"/>
          <w:szCs w:val="25"/>
          <w14:ligatures w14:val="none"/>
        </w:rPr>
        <w:br/>
        <w:t>Town of Stratham</w:t>
      </w:r>
      <w:r w:rsidRPr="00EB524C">
        <w:rPr>
          <w:rFonts w:ascii="Lato" w:eastAsia="Times New Roman" w:hAnsi="Lato" w:cs="Times New Roman"/>
          <w:color w:val="1C1C1C"/>
          <w:kern w:val="0"/>
          <w:sz w:val="25"/>
          <w:szCs w:val="25"/>
          <w14:ligatures w14:val="none"/>
        </w:rPr>
        <w:br/>
        <w:t>10 Bunker Hill Avenue</w:t>
      </w:r>
      <w:r w:rsidRPr="00EB524C">
        <w:rPr>
          <w:rFonts w:ascii="Lato" w:eastAsia="Times New Roman" w:hAnsi="Lato" w:cs="Times New Roman"/>
          <w:color w:val="1C1C1C"/>
          <w:kern w:val="0"/>
          <w:sz w:val="25"/>
          <w:szCs w:val="25"/>
          <w14:ligatures w14:val="none"/>
        </w:rPr>
        <w:br/>
        <w:t>Stratham, NH 03885</w:t>
      </w:r>
    </w:p>
    <w:p w14:paraId="5C6CBA2C"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Email submissions: </w:t>
      </w:r>
      <w:hyperlink r:id="rId5" w:tooltip="mailto:troache@strathamnh.gov" w:history="1">
        <w:r w:rsidRPr="00EB524C">
          <w:rPr>
            <w:rFonts w:ascii="inherit" w:eastAsia="Times New Roman" w:hAnsi="inherit" w:cs="Times New Roman"/>
            <w:color w:val="025038"/>
            <w:kern w:val="0"/>
            <w:sz w:val="25"/>
            <w:szCs w:val="25"/>
            <w:u w:val="single"/>
            <w:bdr w:val="none" w:sz="0" w:space="0" w:color="auto" w:frame="1"/>
            <w14:ligatures w14:val="none"/>
          </w:rPr>
          <w:t>troache@strathamnh.gov</w:t>
        </w:r>
      </w:hyperlink>
    </w:p>
    <w:p w14:paraId="522F1FB2" w14:textId="77777777" w:rsidR="00EB524C" w:rsidRPr="00EB524C" w:rsidRDefault="00EB524C" w:rsidP="00EB524C">
      <w:pPr>
        <w:shd w:val="clear" w:color="auto" w:fill="FFFFFF"/>
        <w:spacing w:beforeAutospacing="1" w:after="0" w:afterAutospacing="1" w:line="240" w:lineRule="auto"/>
        <w:textAlignment w:val="baseline"/>
        <w:rPr>
          <w:rFonts w:ascii="Lato" w:eastAsia="Times New Roman" w:hAnsi="Lato" w:cs="Times New Roman"/>
          <w:color w:val="1C1C1C"/>
          <w:kern w:val="0"/>
          <w:sz w:val="25"/>
          <w:szCs w:val="25"/>
          <w14:ligatures w14:val="none"/>
        </w:rPr>
      </w:pPr>
      <w:r w:rsidRPr="00EB524C">
        <w:rPr>
          <w:rFonts w:ascii="Lato" w:eastAsia="Times New Roman" w:hAnsi="Lato" w:cs="Times New Roman"/>
          <w:color w:val="1C1C1C"/>
          <w:kern w:val="0"/>
          <w:sz w:val="25"/>
          <w:szCs w:val="25"/>
          <w14:ligatures w14:val="none"/>
        </w:rPr>
        <w:t>Town of Stratham Employment Application:   </w:t>
      </w:r>
      <w:hyperlink r:id="rId6" w:tooltip="https://strathamnh.rja.revize.com/forms/12899" w:history="1">
        <w:r w:rsidRPr="00EB524C">
          <w:rPr>
            <w:rFonts w:ascii="inherit" w:eastAsia="Times New Roman" w:hAnsi="inherit" w:cs="Times New Roman"/>
            <w:color w:val="025038"/>
            <w:kern w:val="0"/>
            <w:sz w:val="25"/>
            <w:szCs w:val="25"/>
            <w:u w:val="single"/>
            <w:bdr w:val="none" w:sz="0" w:space="0" w:color="auto" w:frame="1"/>
            <w14:ligatures w14:val="none"/>
          </w:rPr>
          <w:t>https://strathamnh.rja.revize.com/forms/12899</w:t>
        </w:r>
      </w:hyperlink>
      <w:r w:rsidRPr="00EB524C">
        <w:rPr>
          <w:rFonts w:ascii="Lato" w:eastAsia="Times New Roman" w:hAnsi="Lato" w:cs="Times New Roman"/>
          <w:color w:val="1C1C1C"/>
          <w:kern w:val="0"/>
          <w:sz w:val="25"/>
          <w:szCs w:val="25"/>
          <w14:ligatures w14:val="none"/>
        </w:rPr>
        <w:t>   </w:t>
      </w:r>
      <w:r w:rsidRPr="00EB524C">
        <w:rPr>
          <w:rFonts w:ascii="Lato" w:eastAsia="Times New Roman" w:hAnsi="Lato" w:cs="Times New Roman"/>
          <w:color w:val="1C1C1C"/>
          <w:kern w:val="0"/>
          <w:sz w:val="25"/>
          <w:szCs w:val="25"/>
          <w14:ligatures w14:val="none"/>
        </w:rPr>
        <w:br/>
        <w:t>The Town of Stratham is an Equal Opportunity Employer.</w:t>
      </w:r>
    </w:p>
    <w:p w14:paraId="6D647217" w14:textId="77777777" w:rsidR="00F152BF" w:rsidRDefault="00F152BF"/>
    <w:sectPr w:rsidR="00F15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782"/>
    <w:multiLevelType w:val="multilevel"/>
    <w:tmpl w:val="AC52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03DD5"/>
    <w:multiLevelType w:val="multilevel"/>
    <w:tmpl w:val="CDB0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21D4F"/>
    <w:multiLevelType w:val="multilevel"/>
    <w:tmpl w:val="331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9701D"/>
    <w:multiLevelType w:val="multilevel"/>
    <w:tmpl w:val="AC2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A24CA"/>
    <w:multiLevelType w:val="multilevel"/>
    <w:tmpl w:val="4432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385342">
    <w:abstractNumId w:val="2"/>
  </w:num>
  <w:num w:numId="2" w16cid:durableId="1496334207">
    <w:abstractNumId w:val="3"/>
  </w:num>
  <w:num w:numId="3" w16cid:durableId="1140269789">
    <w:abstractNumId w:val="4"/>
  </w:num>
  <w:num w:numId="4" w16cid:durableId="118691767">
    <w:abstractNumId w:val="1"/>
  </w:num>
  <w:num w:numId="5" w16cid:durableId="79868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67"/>
    <w:rsid w:val="00797967"/>
    <w:rsid w:val="008538FB"/>
    <w:rsid w:val="00BD4363"/>
    <w:rsid w:val="00EB524C"/>
    <w:rsid w:val="00F1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46DA9-0AF6-4DB4-84EA-87CD0992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967"/>
    <w:rPr>
      <w:rFonts w:eastAsiaTheme="majorEastAsia" w:cstheme="majorBidi"/>
      <w:color w:val="272727" w:themeColor="text1" w:themeTint="D8"/>
    </w:rPr>
  </w:style>
  <w:style w:type="paragraph" w:styleId="Title">
    <w:name w:val="Title"/>
    <w:basedOn w:val="Normal"/>
    <w:next w:val="Normal"/>
    <w:link w:val="TitleChar"/>
    <w:uiPriority w:val="10"/>
    <w:qFormat/>
    <w:rsid w:val="00797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967"/>
    <w:pPr>
      <w:spacing w:before="160"/>
      <w:jc w:val="center"/>
    </w:pPr>
    <w:rPr>
      <w:i/>
      <w:iCs/>
      <w:color w:val="404040" w:themeColor="text1" w:themeTint="BF"/>
    </w:rPr>
  </w:style>
  <w:style w:type="character" w:customStyle="1" w:styleId="QuoteChar">
    <w:name w:val="Quote Char"/>
    <w:basedOn w:val="DefaultParagraphFont"/>
    <w:link w:val="Quote"/>
    <w:uiPriority w:val="29"/>
    <w:rsid w:val="00797967"/>
    <w:rPr>
      <w:i/>
      <w:iCs/>
      <w:color w:val="404040" w:themeColor="text1" w:themeTint="BF"/>
    </w:rPr>
  </w:style>
  <w:style w:type="paragraph" w:styleId="ListParagraph">
    <w:name w:val="List Paragraph"/>
    <w:basedOn w:val="Normal"/>
    <w:uiPriority w:val="34"/>
    <w:qFormat/>
    <w:rsid w:val="00797967"/>
    <w:pPr>
      <w:ind w:left="720"/>
      <w:contextualSpacing/>
    </w:pPr>
  </w:style>
  <w:style w:type="character" w:styleId="IntenseEmphasis">
    <w:name w:val="Intense Emphasis"/>
    <w:basedOn w:val="DefaultParagraphFont"/>
    <w:uiPriority w:val="21"/>
    <w:qFormat/>
    <w:rsid w:val="00797967"/>
    <w:rPr>
      <w:i/>
      <w:iCs/>
      <w:color w:val="0F4761" w:themeColor="accent1" w:themeShade="BF"/>
    </w:rPr>
  </w:style>
  <w:style w:type="paragraph" w:styleId="IntenseQuote">
    <w:name w:val="Intense Quote"/>
    <w:basedOn w:val="Normal"/>
    <w:next w:val="Normal"/>
    <w:link w:val="IntenseQuoteChar"/>
    <w:uiPriority w:val="30"/>
    <w:qFormat/>
    <w:rsid w:val="00797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967"/>
    <w:rPr>
      <w:i/>
      <w:iCs/>
      <w:color w:val="0F4761" w:themeColor="accent1" w:themeShade="BF"/>
    </w:rPr>
  </w:style>
  <w:style w:type="character" w:styleId="IntenseReference">
    <w:name w:val="Intense Reference"/>
    <w:basedOn w:val="DefaultParagraphFont"/>
    <w:uiPriority w:val="32"/>
    <w:qFormat/>
    <w:rsid w:val="00797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athamnh.rja.revize.com/forms/12899" TargetMode="External"/><Relationship Id="rId5" Type="http://schemas.openxmlformats.org/officeDocument/2006/relationships/hyperlink" Target="mailto:troache@stratham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 R. Wolph</dc:creator>
  <cp:keywords/>
  <dc:description/>
  <cp:lastModifiedBy>Shanti R. Wolph</cp:lastModifiedBy>
  <cp:revision>2</cp:revision>
  <dcterms:created xsi:type="dcterms:W3CDTF">2026-05-20T14:23:00Z</dcterms:created>
  <dcterms:modified xsi:type="dcterms:W3CDTF">2026-05-20T14:23:00Z</dcterms:modified>
</cp:coreProperties>
</file>